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4279" w14:textId="77B89A5E" w:rsidR="00F21DA1" w:rsidRDefault="001414A3" w:rsidP="146FC754">
      <w:pPr>
        <w:jc w:val="center"/>
        <w:rPr>
          <w:sz w:val="24"/>
          <w:szCs w:val="24"/>
        </w:rPr>
      </w:pPr>
      <w:bookmarkStart w:id="0" w:name="_GoBack"/>
      <w:bookmarkEnd w:id="0"/>
      <w:r w:rsidRPr="146FC754">
        <w:rPr>
          <w:sz w:val="24"/>
          <w:szCs w:val="24"/>
        </w:rPr>
        <w:t>コンソーシアム協定書</w:t>
      </w:r>
      <w:r w:rsidR="00B475B0">
        <w:rPr>
          <w:rFonts w:hint="eastAsia"/>
          <w:sz w:val="24"/>
          <w:szCs w:val="24"/>
        </w:rPr>
        <w:t>（ひな型）</w:t>
      </w:r>
    </w:p>
    <w:p w14:paraId="4B634D88" w14:textId="3E11B65D" w:rsidR="146FC754" w:rsidRDefault="146FC754" w:rsidP="146FC754">
      <w:pPr>
        <w:jc w:val="center"/>
        <w:rPr>
          <w:sz w:val="24"/>
          <w:szCs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27708C3D"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683ADF" w:rsidRPr="00683ADF">
        <w:rPr>
          <w:rFonts w:ascii="Times New Roman" w:eastAsia="ＭＳ 明朝" w:hAnsi="Times New Roman" w:cs="Times New Roman" w:hint="eastAsia"/>
        </w:rPr>
        <w:t>特定非営利活動法人ジャパン・プラットフォーム</w:t>
      </w:r>
      <w:r w:rsidR="00683ADF">
        <w:rPr>
          <w:rFonts w:ascii="Times New Roman" w:eastAsia="ＭＳ 明朝" w:hAnsi="Times New Roman" w:cs="Times New Roman" w:hint="eastAsia"/>
        </w:rPr>
        <w:t>（以下、「</w:t>
      </w:r>
      <w:r w:rsidR="00683ADF">
        <w:rPr>
          <w:rFonts w:ascii="Times New Roman" w:eastAsia="ＭＳ 明朝" w:hAnsi="Times New Roman" w:cs="Times New Roman" w:hint="eastAsia"/>
        </w:rPr>
        <w:t>JPF</w:t>
      </w:r>
      <w:r w:rsidR="00683ADF">
        <w:rPr>
          <w:rFonts w:ascii="Times New Roman" w:eastAsia="ＭＳ 明朝" w:hAnsi="Times New Roman" w:cs="Times New Roman" w:hint="eastAsia"/>
        </w:rPr>
        <w:t>」）</w:t>
      </w:r>
      <w:r w:rsidR="004662D8" w:rsidRPr="000065ED">
        <w:rPr>
          <w:rFonts w:ascii="Times New Roman" w:eastAsia="ＭＳ 明朝" w:hAnsi="Times New Roman" w:cs="Times New Roman" w:hint="eastAsia"/>
        </w:rPr>
        <w:t>との間で</w:t>
      </w:r>
      <w:r w:rsidR="00540F8A" w:rsidRPr="00540F8A">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683ADF">
        <w:rPr>
          <w:rFonts w:ascii="Times New Roman" w:eastAsia="ＭＳ 明朝" w:hAnsi="Times New Roman" w:cs="Times New Roman" w:hint="eastAsia"/>
        </w:rPr>
        <w:t>JPF</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492C75B"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lastRenderedPageBreak/>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w:t>
      </w:r>
      <w:r w:rsidRPr="003C2741">
        <w:rPr>
          <w:rFonts w:ascii="ＭＳ 明朝" w:eastAsia="ＭＳ 明朝" w:hAnsi="ＭＳ 明朝" w:hint="eastAsia"/>
        </w:rPr>
        <w:lastRenderedPageBreak/>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1" w:name="_Hlk36220381"/>
      <w:bookmarkStart w:id="2"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1"/>
      <w:r w:rsidR="00D011E0">
        <w:rPr>
          <w:rFonts w:ascii="ＭＳ 明朝" w:eastAsia="ＭＳ 明朝" w:hAnsi="ＭＳ 明朝" w:cs="Times New Roman" w:hint="eastAsia"/>
        </w:rPr>
        <w:t>。</w:t>
      </w:r>
      <w:bookmarkEnd w:id="2"/>
    </w:p>
    <w:p w14:paraId="6EE11D26" w14:textId="0E8964A4"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683ADF">
        <w:rPr>
          <w:rFonts w:ascii="ＭＳ 明朝" w:eastAsia="ＭＳ 明朝" w:hAnsi="ＭＳ 明朝" w:hint="eastAsia"/>
        </w:rPr>
        <w:t>JPF</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3" w:name="_Ref35905307"/>
    </w:p>
    <w:bookmarkEnd w:id="3"/>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38DE515A"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683ADF" w:rsidRPr="00683ADF">
        <w:rPr>
          <w:rFonts w:ascii="Times New Roman" w:eastAsia="ＭＳ 明朝" w:hAnsi="Times New Roman" w:cs="Times New Roman" w:hint="eastAsia"/>
        </w:rPr>
        <w:t>特定非営利活動法人ジャパン・プラットフォーム</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067F1EF0"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683ADF">
        <w:rPr>
          <w:rFonts w:ascii="Times New Roman" w:eastAsia="ＭＳ 明朝" w:hAnsi="Times New Roman" w:cs="Times New Roman" w:hint="eastAsia"/>
        </w:rPr>
        <w:t>JPF</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025"/>
    </w:p>
    <w:bookmarkEnd w:id="4"/>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w:t>
      </w:r>
      <w:r w:rsidR="00BE5D6D" w:rsidRPr="00FF3E6E">
        <w:rPr>
          <w:rFonts w:ascii="Times New Roman" w:eastAsia="ＭＳ 明朝" w:hAnsi="Times New Roman" w:cs="Times New Roman"/>
        </w:rPr>
        <w:lastRenderedPageBreak/>
        <w:t>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5" w:name="_Ref35905372"/>
    </w:p>
    <w:bookmarkEnd w:id="5"/>
    <w:p w14:paraId="3309140B" w14:textId="2DFA295D"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43B918ED"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w:t>
      </w:r>
      <w:r w:rsidR="005F4AAC">
        <w:rPr>
          <w:rFonts w:ascii="Times New Roman" w:eastAsia="ＭＳ 明朝" w:hAnsi="Times New Roman" w:cs="Times New Roman" w:hint="eastAsia"/>
        </w:rPr>
        <w:lastRenderedPageBreak/>
        <w:t>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6" w:name="_Ref35905531"/>
    </w:p>
    <w:bookmarkEnd w:id="6"/>
    <w:p w14:paraId="7E9E9F8A" w14:textId="32BF72E2"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683ADF">
        <w:rPr>
          <w:rFonts w:ascii="Times New Roman" w:eastAsia="ＭＳ 明朝" w:hAnsi="Times New Roman" w:cs="Times New Roman" w:hint="eastAsia"/>
        </w:rPr>
        <w:t>JPF</w:t>
      </w:r>
      <w:r w:rsidR="005A2393">
        <w:rPr>
          <w:rFonts w:ascii="Times New Roman" w:eastAsia="ＭＳ 明朝" w:hAnsi="Times New Roman" w:cs="Times New Roman" w:hint="eastAsia"/>
        </w:rPr>
        <w:t>の求めに応じて、</w:t>
      </w:r>
      <w:r w:rsidR="00683ADF">
        <w:rPr>
          <w:rFonts w:ascii="Times New Roman" w:eastAsia="ＭＳ 明朝" w:hAnsi="Times New Roman" w:cs="Times New Roman" w:hint="eastAsia"/>
        </w:rPr>
        <w:t>JPF</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7" w:name="_Ref204148410"/>
      <w:r w:rsidRPr="00FF3E6E">
        <w:rPr>
          <w:rFonts w:ascii="Times New Roman" w:eastAsia="ＭＳ 明朝" w:hAnsi="Times New Roman" w:cs="Times New Roman" w:hint="eastAsia"/>
        </w:rPr>
        <w:t>（秘密保持）</w:t>
      </w:r>
      <w:bookmarkEnd w:id="7"/>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8"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8"/>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683ADF" w:rsidRDefault="00BB4A0E" w:rsidP="00362E38">
      <w:pPr>
        <w:numPr>
          <w:ilvl w:val="0"/>
          <w:numId w:val="24"/>
        </w:numPr>
        <w:overflowPunct/>
        <w:spacing w:line="240" w:lineRule="auto"/>
        <w:ind w:leftChars="200" w:left="817"/>
        <w:rPr>
          <w:rFonts w:eastAsiaTheme="minorHAnsi" w:cs="Times New Roman"/>
        </w:rPr>
      </w:pPr>
      <w:r w:rsidRPr="00683ADF">
        <w:rPr>
          <w:rFonts w:eastAsiaTheme="minorHAnsi"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9"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9"/>
    </w:p>
    <w:p w14:paraId="1B2AFF7D" w14:textId="28A64A3A" w:rsidR="00E8513D" w:rsidRPr="00683ADF" w:rsidRDefault="00922B10" w:rsidP="00456D6A">
      <w:pPr>
        <w:spacing w:line="240" w:lineRule="auto"/>
        <w:ind w:leftChars="87" w:left="567" w:hangingChars="183" w:hanging="384"/>
        <w:rPr>
          <w:rFonts w:eastAsiaTheme="minorHAnsi"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683ADF">
        <w:rPr>
          <w:rFonts w:eastAsiaTheme="minorHAnsi" w:cs="Times New Roman"/>
        </w:rPr>
        <w:t>前項にかかわらず、</w:t>
      </w:r>
      <w:r w:rsidR="00BB4A0E" w:rsidRPr="00683ADF">
        <w:rPr>
          <w:rFonts w:eastAsiaTheme="minorHAnsi" w:cs="Times New Roman" w:hint="eastAsia"/>
        </w:rPr>
        <w:t>受領当事者は、</w:t>
      </w:r>
      <w:r w:rsidR="00BB4A0E" w:rsidRPr="00683ADF">
        <w:rPr>
          <w:rFonts w:eastAsiaTheme="minorHAnsi" w:cs="Times New Roman"/>
        </w:rPr>
        <w:t>本</w:t>
      </w:r>
      <w:r w:rsidR="000A000B" w:rsidRPr="00683ADF">
        <w:rPr>
          <w:rFonts w:eastAsiaTheme="minorHAnsi" w:cs="Times New Roman" w:hint="eastAsia"/>
        </w:rPr>
        <w:t>コンソーシアムの運営等</w:t>
      </w:r>
      <w:r w:rsidR="00BB4A0E" w:rsidRPr="00683ADF">
        <w:rPr>
          <w:rFonts w:eastAsiaTheme="minorHAnsi" w:cs="Times New Roman"/>
        </w:rPr>
        <w:t>に必要な範囲</w:t>
      </w:r>
      <w:r w:rsidR="00BB4A0E" w:rsidRPr="00683ADF">
        <w:rPr>
          <w:rFonts w:eastAsiaTheme="minorHAnsi" w:cs="Times New Roman" w:hint="eastAsia"/>
        </w:rPr>
        <w:t>のみ</w:t>
      </w:r>
      <w:r w:rsidR="00BB4A0E" w:rsidRPr="00683ADF">
        <w:rPr>
          <w:rFonts w:eastAsiaTheme="minorHAnsi" w:cs="Times New Roman"/>
        </w:rPr>
        <w:t>において、</w:t>
      </w:r>
      <w:r w:rsidR="00BB4A0E" w:rsidRPr="00683ADF">
        <w:rPr>
          <w:rFonts w:eastAsiaTheme="minorHAnsi" w:cs="Times New Roman" w:hint="eastAsia"/>
        </w:rPr>
        <w:t>自己</w:t>
      </w:r>
      <w:r w:rsidR="00BB4A0E" w:rsidRPr="00683ADF">
        <w:rPr>
          <w:rFonts w:eastAsiaTheme="minorHAnsi" w:cs="Times New Roman"/>
        </w:rPr>
        <w:t>の役員</w:t>
      </w:r>
      <w:r w:rsidR="00BB4A0E" w:rsidRPr="00683ADF">
        <w:rPr>
          <w:rFonts w:eastAsiaTheme="minorHAnsi" w:cs="Times New Roman" w:hint="eastAsia"/>
        </w:rPr>
        <w:t>及び</w:t>
      </w:r>
      <w:r w:rsidR="00BB4A0E" w:rsidRPr="00683ADF">
        <w:rPr>
          <w:rFonts w:eastAsiaTheme="minorHAnsi" w:cs="Times New Roman"/>
        </w:rPr>
        <w:t>従業員</w:t>
      </w:r>
      <w:r w:rsidR="00BB4A0E" w:rsidRPr="00683ADF">
        <w:rPr>
          <w:rFonts w:eastAsiaTheme="minorHAnsi" w:cs="Times New Roman" w:hint="eastAsia"/>
        </w:rPr>
        <w:t>並びに</w:t>
      </w:r>
      <w:r w:rsidR="00BB4A0E" w:rsidRPr="00683ADF">
        <w:rPr>
          <w:rFonts w:eastAsiaTheme="minorHAnsi" w:cs="Times New Roman"/>
        </w:rPr>
        <w:t>弁護士、公認会計士</w:t>
      </w:r>
      <w:r w:rsidR="00BB4A0E" w:rsidRPr="00683ADF">
        <w:rPr>
          <w:rFonts w:eastAsiaTheme="minorHAnsi" w:cs="Times New Roman" w:hint="eastAsia"/>
        </w:rPr>
        <w:t>、</w:t>
      </w:r>
      <w:r w:rsidR="00BB4A0E" w:rsidRPr="00683ADF">
        <w:rPr>
          <w:rFonts w:eastAsiaTheme="minorHAnsi" w:cs="Times New Roman"/>
        </w:rPr>
        <w:t>税理士</w:t>
      </w:r>
      <w:r w:rsidR="00BB4A0E" w:rsidRPr="00683ADF">
        <w:rPr>
          <w:rFonts w:eastAsiaTheme="minorHAnsi" w:cs="Times New Roman" w:hint="eastAsia"/>
        </w:rPr>
        <w:t>その他のアドバイザーであって、秘密情報を知る必要のある者</w:t>
      </w:r>
      <w:r w:rsidR="00BB4A0E" w:rsidRPr="00683ADF">
        <w:rPr>
          <w:rFonts w:eastAsiaTheme="minorHAnsi" w:cs="Times New Roman"/>
        </w:rPr>
        <w:t>に対して、秘密情報を開示することができるものと</w:t>
      </w:r>
      <w:r w:rsidR="00BB4A0E" w:rsidRPr="00683ADF">
        <w:rPr>
          <w:rFonts w:eastAsiaTheme="minorHAnsi" w:cs="Times New Roman" w:hint="eastAsia"/>
        </w:rPr>
        <w:t>する</w:t>
      </w:r>
      <w:r w:rsidR="00E8513D" w:rsidRPr="00683ADF">
        <w:rPr>
          <w:rFonts w:eastAsiaTheme="minorHAnsi" w:cs="Times New Roman" w:hint="eastAsia"/>
        </w:rPr>
        <w:t>。</w:t>
      </w:r>
    </w:p>
    <w:p w14:paraId="5B98116F" w14:textId="77777777" w:rsidR="00E8513D" w:rsidRPr="00683ADF" w:rsidRDefault="00922B10" w:rsidP="00FF3E6E">
      <w:pPr>
        <w:overflowPunct/>
        <w:spacing w:line="240" w:lineRule="auto"/>
        <w:ind w:leftChars="87" w:left="567" w:hangingChars="183" w:hanging="384"/>
        <w:rPr>
          <w:rFonts w:asciiTheme="minorEastAsia" w:hAnsiTheme="minorEastAsia"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683ADF">
        <w:rPr>
          <w:rFonts w:asciiTheme="minorEastAsia" w:hAnsiTheme="minorEastAsia" w:cs="Times New Roman"/>
        </w:rPr>
        <w:t>受領当事者は、前項の規定に基づき秘密情報の開示を受ける第三者が法律上守秘義務を負う者でないときは、本</w:t>
      </w:r>
      <w:r w:rsidR="00107AD8" w:rsidRPr="00683ADF">
        <w:rPr>
          <w:rFonts w:asciiTheme="minorEastAsia" w:hAnsiTheme="minorEastAsia" w:cs="Times New Roman" w:hint="eastAsia"/>
        </w:rPr>
        <w:t>協定書</w:t>
      </w:r>
      <w:r w:rsidRPr="00683ADF">
        <w:rPr>
          <w:rFonts w:asciiTheme="minorEastAsia" w:hAnsiTheme="minorEastAsia"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Pr="00683ADF" w:rsidRDefault="00922B10" w:rsidP="00FF3E6E">
      <w:pPr>
        <w:overflowPunct/>
        <w:spacing w:line="240" w:lineRule="auto"/>
        <w:ind w:leftChars="87" w:left="567" w:hangingChars="183" w:hanging="384"/>
        <w:rPr>
          <w:rFonts w:asciiTheme="minorEastAsia" w:hAnsiTheme="minorEastAsia" w:cs="Times New Roman"/>
        </w:rPr>
      </w:pPr>
      <w:r w:rsidRPr="00683ADF">
        <w:rPr>
          <w:rFonts w:asciiTheme="minorEastAsia" w:hAnsiTheme="minorEastAsia" w:cs="Times New Roman"/>
        </w:rPr>
        <w:t>5</w:t>
      </w:r>
      <w:r w:rsidR="00470C15" w:rsidRPr="00683ADF">
        <w:rPr>
          <w:rFonts w:asciiTheme="minorEastAsia" w:hAnsiTheme="minorEastAsia" w:cs="Times New Roman"/>
        </w:rPr>
        <w:t>.</w:t>
      </w:r>
      <w:r w:rsidR="00470C15" w:rsidRPr="00683ADF">
        <w:rPr>
          <w:rFonts w:asciiTheme="minorEastAsia" w:hAnsiTheme="minorEastAsia" w:cs="Times New Roman"/>
        </w:rPr>
        <w:tab/>
      </w:r>
      <w:r w:rsidRPr="00683ADF">
        <w:rPr>
          <w:rFonts w:asciiTheme="minorEastAsia" w:hAnsiTheme="minorEastAsia" w:cs="Times New Roman" w:hint="eastAsia"/>
        </w:rPr>
        <w:t>第2項の規定にかかわらず</w:t>
      </w:r>
      <w:r w:rsidRPr="00683ADF">
        <w:rPr>
          <w:rFonts w:asciiTheme="minorEastAsia" w:hAnsiTheme="minorEastAsia" w:cs="Times New Roman"/>
        </w:rPr>
        <w:t>、</w:t>
      </w:r>
      <w:r w:rsidRPr="00683ADF">
        <w:rPr>
          <w:rFonts w:asciiTheme="minorEastAsia" w:hAnsiTheme="minorEastAsia"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sidRPr="00683ADF">
        <w:rPr>
          <w:rFonts w:asciiTheme="minorEastAsia" w:hAnsiTheme="minorEastAsia" w:cs="Times New Roman" w:hint="eastAsia"/>
        </w:rPr>
        <w:t>但</w:t>
      </w:r>
      <w:r w:rsidRPr="00683ADF">
        <w:rPr>
          <w:rFonts w:asciiTheme="minorEastAsia" w:hAnsiTheme="minorEastAsia" w:cs="Times New Roman" w:hint="eastAsia"/>
        </w:rPr>
        <w:t>し、受領当事者は、かかる公表又は開示を行った場合には、その旨を遅滞なく開示当事者に対して通知するものとする</w:t>
      </w:r>
      <w:r w:rsidR="00E8513D" w:rsidRPr="00683ADF">
        <w:rPr>
          <w:rFonts w:asciiTheme="minorEastAsia" w:hAnsiTheme="minorEastAsia" w:cs="Times New Roman" w:hint="eastAsia"/>
        </w:rPr>
        <w:t>。</w:t>
      </w:r>
    </w:p>
    <w:p w14:paraId="3725B3C3" w14:textId="77777777" w:rsidR="003C15FC" w:rsidRPr="00683ADF" w:rsidRDefault="003C15FC" w:rsidP="009D3AE7">
      <w:pPr>
        <w:overflowPunct/>
        <w:spacing w:line="240" w:lineRule="auto"/>
        <w:ind w:leftChars="266" w:left="560" w:hanging="1"/>
        <w:rPr>
          <w:rFonts w:asciiTheme="minorEastAsia" w:hAnsiTheme="minorEastAsia"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10" w:name="_Ref35905081"/>
    </w:p>
    <w:bookmarkEnd w:id="10"/>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lastRenderedPageBreak/>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16C101EE"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1" w:name="_Ref35904998"/>
    </w:p>
    <w:bookmarkEnd w:id="11"/>
    <w:p w14:paraId="207245FD" w14:textId="36A5BDB1"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85A81D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126E82">
        <w:rPr>
          <w:rFonts w:ascii="ＭＳ 明朝" w:eastAsia="ＭＳ 明朝" w:hAnsi="ＭＳ 明朝" w:cs="Times New Roman" w:hint="eastAsia"/>
        </w:rPr>
        <w:t>第</w:t>
      </w:r>
      <w:r w:rsidR="00126E82">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lastRenderedPageBreak/>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17"/>
    </w:p>
    <w:bookmarkEnd w:id="12"/>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169A9D53"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683ADF">
        <w:rPr>
          <w:rFonts w:hint="eastAsia"/>
        </w:rPr>
        <w:t>JPF</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3" w:name="_Ref35905641"/>
    </w:p>
    <w:bookmarkEnd w:id="13"/>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B75D78">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4" w:name="_Ref35905654"/>
    </w:p>
    <w:bookmarkEnd w:id="14"/>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54B00DC8"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683ADF">
        <w:rPr>
          <w:rFonts w:hint="eastAsia"/>
        </w:rPr>
        <w:t>JPF</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27772378" w:rsidR="009D3AE7" w:rsidRPr="003A399A" w:rsidRDefault="009D3AE7" w:rsidP="009D3AE7">
      <w:r w:rsidRPr="003A399A">
        <w:rPr>
          <w:rFonts w:hint="eastAsia"/>
        </w:rPr>
        <w:t>（代表者）</w:t>
      </w:r>
      <w:r w:rsidR="006861FE">
        <w:rPr>
          <w:rFonts w:hint="eastAsia"/>
        </w:rPr>
        <w:t xml:space="preserve">　　　　　　　　　　　　　　　　　　　印</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3CFA1B92" w:rsidR="009D3AE7" w:rsidRPr="003A399A" w:rsidRDefault="009D3AE7" w:rsidP="009D3AE7">
      <w:r w:rsidRPr="003A399A">
        <w:rPr>
          <w:rFonts w:hint="eastAsia"/>
        </w:rPr>
        <w:t>（代表者）</w:t>
      </w:r>
      <w:r w:rsidR="006861FE">
        <w:rPr>
          <w:rFonts w:hint="eastAsia"/>
        </w:rPr>
        <w:t xml:space="preserve">　　　　　　　　　　　　　　　　　　　印</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620097BD" w:rsidR="009D3AE7" w:rsidRPr="003A399A" w:rsidRDefault="009D3AE7" w:rsidP="009D3AE7">
      <w:r w:rsidRPr="003A399A">
        <w:rPr>
          <w:rFonts w:hint="eastAsia"/>
        </w:rPr>
        <w:t>（代表者）</w:t>
      </w:r>
      <w:r w:rsidR="006861FE">
        <w:rPr>
          <w:rFonts w:hint="eastAsia"/>
        </w:rPr>
        <w:t xml:space="preserve">　　　　　　　　　　　　　　　　　　　印</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headerReference w:type="first" r:id="rId9"/>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A863" w14:textId="77777777" w:rsidR="00F90DFF" w:rsidRDefault="00F90DFF" w:rsidP="00DE6ACF">
      <w:pPr>
        <w:spacing w:line="240" w:lineRule="auto"/>
      </w:pPr>
      <w:r>
        <w:separator/>
      </w:r>
    </w:p>
  </w:endnote>
  <w:endnote w:type="continuationSeparator" w:id="0">
    <w:p w14:paraId="1E0FC5E5" w14:textId="77777777" w:rsidR="00F90DFF" w:rsidRDefault="00F90DFF" w:rsidP="00DE6ACF">
      <w:pPr>
        <w:spacing w:line="240" w:lineRule="auto"/>
      </w:pPr>
      <w:r>
        <w:continuationSeparator/>
      </w:r>
    </w:p>
  </w:endnote>
  <w:endnote w:type="continuationNotice" w:id="1">
    <w:p w14:paraId="2F15D943" w14:textId="77777777" w:rsidR="00F90DFF" w:rsidRDefault="00F90D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52592"/>
      <w:docPartObj>
        <w:docPartGallery w:val="Page Numbers (Bottom of Page)"/>
        <w:docPartUnique/>
      </w:docPartObj>
    </w:sdtPr>
    <w:sdtEndPr>
      <w:rPr>
        <w:rFonts w:ascii="Times New Roman" w:hAnsi="Times New Roman" w:cs="Times New Roman"/>
      </w:rPr>
    </w:sdtEndPr>
    <w:sdtContent>
      <w:p w14:paraId="452CBE50" w14:textId="35F9354C"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126E82" w:rsidRPr="00126E82">
          <w:rPr>
            <w:rFonts w:ascii="Times New Roman" w:hAnsi="Times New Roman" w:cs="Times New Roman"/>
            <w:noProof/>
            <w:lang w:val="ja-JP"/>
          </w:rPr>
          <w:t>11</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0516" w14:textId="77777777" w:rsidR="00F90DFF" w:rsidRDefault="00F90DFF" w:rsidP="00DE6ACF">
      <w:pPr>
        <w:spacing w:line="240" w:lineRule="auto"/>
      </w:pPr>
      <w:r>
        <w:separator/>
      </w:r>
    </w:p>
  </w:footnote>
  <w:footnote w:type="continuationSeparator" w:id="0">
    <w:p w14:paraId="5F0DB983" w14:textId="77777777" w:rsidR="00F90DFF" w:rsidRDefault="00F90DFF" w:rsidP="00DE6ACF">
      <w:pPr>
        <w:spacing w:line="240" w:lineRule="auto"/>
      </w:pPr>
      <w:r>
        <w:continuationSeparator/>
      </w:r>
    </w:p>
  </w:footnote>
  <w:footnote w:type="continuationNotice" w:id="1">
    <w:p w14:paraId="178C23D4" w14:textId="77777777" w:rsidR="00F90DFF" w:rsidRDefault="00F90D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4AE4" w14:textId="11D1270F" w:rsidR="00683ADF" w:rsidRDefault="00683ADF">
    <w:pPr>
      <w:pStyle w:val="a6"/>
    </w:pPr>
    <w:r>
      <w:rPr>
        <w:rFonts w:hint="eastAsia"/>
      </w:rPr>
      <w:t>コンソーシアム協定書</w:t>
    </w:r>
  </w:p>
  <w:p w14:paraId="04A793EF" w14:textId="77777777" w:rsidR="00683ADF" w:rsidRDefault="00683A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26E82"/>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1A25"/>
    <w:rsid w:val="002F2D01"/>
    <w:rsid w:val="002F3205"/>
    <w:rsid w:val="002F3FC2"/>
    <w:rsid w:val="002F71F9"/>
    <w:rsid w:val="00300FB6"/>
    <w:rsid w:val="00304214"/>
    <w:rsid w:val="0031193B"/>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ADF"/>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475B0"/>
    <w:rsid w:val="00B50242"/>
    <w:rsid w:val="00B5070E"/>
    <w:rsid w:val="00B559D1"/>
    <w:rsid w:val="00B56864"/>
    <w:rsid w:val="00B61C07"/>
    <w:rsid w:val="00B62E40"/>
    <w:rsid w:val="00B65397"/>
    <w:rsid w:val="00B66466"/>
    <w:rsid w:val="00B66AF9"/>
    <w:rsid w:val="00B71F24"/>
    <w:rsid w:val="00B75A8A"/>
    <w:rsid w:val="00B75D78"/>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1766F"/>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35F6"/>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0DFF"/>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8B13F-6590-4F4E-B400-04393825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2021-01-28T04:35:00Z</dcterms:created>
  <dcterms:modified xsi:type="dcterms:W3CDTF">2021-01-28T04:39:00Z</dcterms:modified>
</cp:coreProperties>
</file>